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3F26" w14:textId="6F0ED284" w:rsidR="004D1C1B" w:rsidRPr="00AD415B" w:rsidRDefault="004D1C1B" w:rsidP="00394D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D415B">
        <w:rPr>
          <w:rFonts w:ascii="Arial" w:hAnsi="Arial" w:cs="Arial"/>
          <w:b/>
          <w:sz w:val="28"/>
          <w:szCs w:val="28"/>
        </w:rPr>
        <w:t>Promoting health and hygiene</w:t>
      </w:r>
      <w:r w:rsidR="00CC12C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AEFC47" wp14:editId="57D20D7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9800" cy="939800"/>
            <wp:effectExtent l="0" t="0" r="0" b="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FFE79" w14:textId="114DA23E" w:rsidR="004D1C1B" w:rsidRPr="00CC12CE" w:rsidRDefault="00A96010" w:rsidP="00394DB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1.1</w:t>
      </w:r>
      <w:r w:rsidR="004E109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B2469" w:rsidRPr="00AD415B">
        <w:rPr>
          <w:rFonts w:ascii="Arial" w:hAnsi="Arial" w:cs="Arial"/>
          <w:b/>
          <w:sz w:val="28"/>
          <w:szCs w:val="28"/>
        </w:rPr>
        <w:t>Managing c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hildren with allergies, </w:t>
      </w:r>
      <w:r w:rsidR="002B2469" w:rsidRPr="00AD415B">
        <w:rPr>
          <w:rFonts w:ascii="Arial" w:hAnsi="Arial" w:cs="Arial"/>
          <w:b/>
          <w:sz w:val="28"/>
          <w:szCs w:val="28"/>
        </w:rPr>
        <w:t xml:space="preserve">or 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who are </w:t>
      </w:r>
      <w:r w:rsidR="00041C93" w:rsidRPr="00AD415B">
        <w:rPr>
          <w:rFonts w:ascii="Arial" w:hAnsi="Arial" w:cs="Arial"/>
          <w:b/>
          <w:sz w:val="28"/>
          <w:szCs w:val="28"/>
        </w:rPr>
        <w:t>sick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 or infectious</w:t>
      </w:r>
      <w:r w:rsidR="00CC12CE">
        <w:rPr>
          <w:rFonts w:ascii="Arial" w:hAnsi="Arial" w:cs="Arial"/>
          <w:b/>
          <w:sz w:val="28"/>
          <w:szCs w:val="28"/>
        </w:rPr>
        <w:t xml:space="preserve"> </w:t>
      </w:r>
      <w:r w:rsidR="002B2469" w:rsidRPr="00606C9B">
        <w:rPr>
          <w:rFonts w:ascii="Arial" w:hAnsi="Arial" w:cs="Arial"/>
          <w:sz w:val="22"/>
          <w:szCs w:val="22"/>
        </w:rPr>
        <w:t>(</w:t>
      </w:r>
      <w:r w:rsidR="008D7434">
        <w:rPr>
          <w:rFonts w:ascii="Arial" w:hAnsi="Arial" w:cs="Arial"/>
          <w:sz w:val="22"/>
          <w:szCs w:val="22"/>
        </w:rPr>
        <w:t>I</w:t>
      </w:r>
      <w:r w:rsidR="002B2469" w:rsidRPr="00606C9B">
        <w:rPr>
          <w:rFonts w:ascii="Arial" w:hAnsi="Arial" w:cs="Arial"/>
          <w:sz w:val="22"/>
          <w:szCs w:val="22"/>
        </w:rPr>
        <w:t>ncluding reporting notifiable diseases)</w:t>
      </w:r>
    </w:p>
    <w:p w14:paraId="2E824B50" w14:textId="77777777" w:rsidR="004D1C1B" w:rsidRPr="00610AFA" w:rsidRDefault="004D1C1B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D05A29" w14:textId="1F2410B6" w:rsidR="004D1C1B" w:rsidRPr="00CC12CE" w:rsidRDefault="004D1C1B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Policy statement</w:t>
      </w:r>
    </w:p>
    <w:p w14:paraId="701FAE55" w14:textId="77777777" w:rsidR="00182FA9" w:rsidRPr="00610AFA" w:rsidRDefault="00182FA9" w:rsidP="00394DBC">
      <w:p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We provide</w:t>
      </w:r>
      <w:r w:rsidR="00465E9E" w:rsidRPr="00610AFA">
        <w:rPr>
          <w:rFonts w:ascii="Arial" w:hAnsi="Arial" w:cs="Arial"/>
          <w:sz w:val="22"/>
          <w:szCs w:val="22"/>
        </w:rPr>
        <w:t xml:space="preserve"> care f</w:t>
      </w:r>
      <w:r w:rsidR="004B5E84">
        <w:rPr>
          <w:rFonts w:ascii="Arial" w:hAnsi="Arial" w:cs="Arial"/>
          <w:sz w:val="22"/>
          <w:szCs w:val="22"/>
        </w:rPr>
        <w:t>or healthy children and promote</w:t>
      </w:r>
      <w:r w:rsidR="00465E9E" w:rsidRPr="00610AFA">
        <w:rPr>
          <w:rFonts w:ascii="Arial" w:hAnsi="Arial" w:cs="Arial"/>
          <w:sz w:val="22"/>
          <w:szCs w:val="22"/>
        </w:rPr>
        <w:t xml:space="preserve"> health through identifying allergies and preventing contact with the allergenic substance</w:t>
      </w:r>
      <w:r w:rsidRPr="00610AFA">
        <w:rPr>
          <w:rFonts w:ascii="Arial" w:hAnsi="Arial" w:cs="Arial"/>
          <w:sz w:val="22"/>
          <w:szCs w:val="22"/>
        </w:rPr>
        <w:t xml:space="preserve"> and through preventing cross infection of viruses and bacterial infections.</w:t>
      </w:r>
    </w:p>
    <w:p w14:paraId="0A6FF21C" w14:textId="77777777" w:rsidR="00C52DFC" w:rsidRPr="00610AFA" w:rsidRDefault="00C52DFC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5A4E4886" w14:textId="324E8ADA" w:rsidR="00465E9E" w:rsidRPr="00CC12CE" w:rsidRDefault="00465E9E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Procedures for children with allergies</w:t>
      </w:r>
    </w:p>
    <w:p w14:paraId="08412429" w14:textId="77777777" w:rsidR="002E3C49" w:rsidRPr="00610AFA" w:rsidRDefault="002E3C49" w:rsidP="00394DB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When parents start their children at the setting they are asked if their child suffers from any known allergies.</w:t>
      </w:r>
      <w:r w:rsidR="009E3136" w:rsidRPr="00610AFA">
        <w:rPr>
          <w:rFonts w:ascii="Arial" w:hAnsi="Arial" w:cs="Arial"/>
          <w:sz w:val="22"/>
          <w:szCs w:val="22"/>
        </w:rPr>
        <w:t xml:space="preserve"> </w:t>
      </w:r>
      <w:r w:rsidRPr="00610AFA">
        <w:rPr>
          <w:rFonts w:ascii="Arial" w:hAnsi="Arial" w:cs="Arial"/>
          <w:sz w:val="22"/>
          <w:szCs w:val="22"/>
        </w:rPr>
        <w:t>This is recorded on the registration form</w:t>
      </w:r>
      <w:r w:rsidR="00E735EA">
        <w:rPr>
          <w:rFonts w:ascii="Arial" w:hAnsi="Arial" w:cs="Arial"/>
          <w:sz w:val="22"/>
          <w:szCs w:val="22"/>
        </w:rPr>
        <w:t>.</w:t>
      </w:r>
    </w:p>
    <w:p w14:paraId="4614E673" w14:textId="77777777" w:rsidR="002C6A9B" w:rsidRPr="00606C9B" w:rsidRDefault="002E3C49" w:rsidP="00394DB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06C9B">
        <w:rPr>
          <w:rFonts w:ascii="Arial" w:hAnsi="Arial" w:cs="Arial"/>
          <w:sz w:val="22"/>
          <w:szCs w:val="22"/>
        </w:rPr>
        <w:t xml:space="preserve">If a child has an allergy, a risk assessment form is completed to detail </w:t>
      </w:r>
      <w:r w:rsidR="004B5E84" w:rsidRPr="00606C9B">
        <w:rPr>
          <w:rFonts w:ascii="Arial" w:hAnsi="Arial" w:cs="Arial"/>
          <w:sz w:val="22"/>
          <w:szCs w:val="22"/>
        </w:rPr>
        <w:t>the following</w:t>
      </w:r>
      <w:r w:rsidRPr="00606C9B">
        <w:rPr>
          <w:rFonts w:ascii="Arial" w:hAnsi="Arial" w:cs="Arial"/>
          <w:sz w:val="22"/>
          <w:szCs w:val="22"/>
        </w:rPr>
        <w:t>:</w:t>
      </w:r>
    </w:p>
    <w:p w14:paraId="2AD9B467" w14:textId="77777777" w:rsidR="002E3C49" w:rsidRPr="00610AFA" w:rsidRDefault="002E3C49" w:rsidP="008A5C70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The allergen (i.e. the substance, material or living creature the child is allergic to such as nuts, eggs, bee stings, cats etc).</w:t>
      </w:r>
    </w:p>
    <w:p w14:paraId="7CEA9919" w14:textId="77777777" w:rsidR="002E3C49" w:rsidRPr="00610AFA" w:rsidRDefault="002E3C49" w:rsidP="008A5C70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The nature of the allergic reactions e.g. anaphylactic shock reaction, including rash, reddening of skin, swelling, breathing problems etc</w:t>
      </w:r>
      <w:r w:rsidR="004B5E84">
        <w:rPr>
          <w:rFonts w:ascii="Arial" w:hAnsi="Arial" w:cs="Arial"/>
          <w:sz w:val="22"/>
          <w:szCs w:val="22"/>
        </w:rPr>
        <w:t>.</w:t>
      </w:r>
    </w:p>
    <w:p w14:paraId="4F005170" w14:textId="2620297F" w:rsidR="002E3C49" w:rsidRPr="00610AFA" w:rsidRDefault="002E3C49" w:rsidP="008A5C70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What to do in case of allergic reactions, any medication used and how it is to be used (e</w:t>
      </w:r>
      <w:r w:rsidR="00425CB8">
        <w:rPr>
          <w:rFonts w:ascii="Arial" w:hAnsi="Arial" w:cs="Arial"/>
          <w:sz w:val="22"/>
          <w:szCs w:val="22"/>
        </w:rPr>
        <w:t>.</w:t>
      </w:r>
      <w:r w:rsidRPr="00610AFA">
        <w:rPr>
          <w:rFonts w:ascii="Arial" w:hAnsi="Arial" w:cs="Arial"/>
          <w:sz w:val="22"/>
          <w:szCs w:val="22"/>
        </w:rPr>
        <w:t>g</w:t>
      </w:r>
      <w:r w:rsidR="00425CB8">
        <w:rPr>
          <w:rFonts w:ascii="Arial" w:hAnsi="Arial" w:cs="Arial"/>
          <w:sz w:val="22"/>
          <w:szCs w:val="22"/>
        </w:rPr>
        <w:t>.</w:t>
      </w:r>
      <w:r w:rsidRPr="00610AFA">
        <w:rPr>
          <w:rFonts w:ascii="Arial" w:hAnsi="Arial" w:cs="Arial"/>
          <w:sz w:val="22"/>
          <w:szCs w:val="22"/>
        </w:rPr>
        <w:t xml:space="preserve"> </w:t>
      </w:r>
      <w:r w:rsidR="00642F7E" w:rsidRPr="00610AFA">
        <w:rPr>
          <w:rFonts w:ascii="Arial" w:hAnsi="Arial" w:cs="Arial"/>
          <w:sz w:val="22"/>
          <w:szCs w:val="22"/>
        </w:rPr>
        <w:t>EpiPen</w:t>
      </w:r>
      <w:r w:rsidRPr="00610AFA">
        <w:rPr>
          <w:rFonts w:ascii="Arial" w:hAnsi="Arial" w:cs="Arial"/>
          <w:sz w:val="22"/>
          <w:szCs w:val="22"/>
        </w:rPr>
        <w:t>)</w:t>
      </w:r>
      <w:r w:rsidR="00E735EA">
        <w:rPr>
          <w:rFonts w:ascii="Arial" w:hAnsi="Arial" w:cs="Arial"/>
          <w:sz w:val="22"/>
          <w:szCs w:val="22"/>
        </w:rPr>
        <w:t>.</w:t>
      </w:r>
    </w:p>
    <w:p w14:paraId="5A410B2E" w14:textId="77777777" w:rsidR="002E3C49" w:rsidRPr="00610AFA" w:rsidRDefault="002E3C49" w:rsidP="008A5C70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Control measures – such as how the child can be prevented from contact with the allergen.</w:t>
      </w:r>
    </w:p>
    <w:p w14:paraId="0C56C738" w14:textId="77777777" w:rsidR="002E3C49" w:rsidRPr="00610AFA" w:rsidRDefault="002E3C49" w:rsidP="008A5C70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Review.</w:t>
      </w:r>
    </w:p>
    <w:p w14:paraId="78256B35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This form is kept in the child’s personal file and a copy</w:t>
      </w:r>
      <w:r w:rsidR="004B5E84">
        <w:rPr>
          <w:rFonts w:ascii="Arial" w:hAnsi="Arial" w:cs="Arial"/>
          <w:sz w:val="22"/>
          <w:szCs w:val="22"/>
        </w:rPr>
        <w:t xml:space="preserve"> is</w:t>
      </w:r>
      <w:r w:rsidRPr="00610AFA">
        <w:rPr>
          <w:rFonts w:ascii="Arial" w:hAnsi="Arial" w:cs="Arial"/>
          <w:sz w:val="22"/>
          <w:szCs w:val="22"/>
        </w:rPr>
        <w:t xml:space="preserve"> displayed where staff can see it. </w:t>
      </w:r>
    </w:p>
    <w:p w14:paraId="4E8ED57A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Parents train staff in how to administer special medication in the event of </w:t>
      </w:r>
      <w:r w:rsidR="004B5E84">
        <w:rPr>
          <w:rFonts w:ascii="Arial" w:hAnsi="Arial" w:cs="Arial"/>
          <w:sz w:val="22"/>
          <w:szCs w:val="22"/>
        </w:rPr>
        <w:t xml:space="preserve">an </w:t>
      </w:r>
      <w:r w:rsidRPr="00610AFA">
        <w:rPr>
          <w:rFonts w:ascii="Arial" w:hAnsi="Arial" w:cs="Arial"/>
          <w:sz w:val="22"/>
          <w:szCs w:val="22"/>
        </w:rPr>
        <w:t>allergic reaction.</w:t>
      </w:r>
    </w:p>
    <w:p w14:paraId="58A081A9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209B1028" w14:textId="77777777" w:rsidR="002E3C49" w:rsidRPr="00610AFA" w:rsidRDefault="002E3C49" w:rsidP="00394D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Parents are made aware so that no nut or nut products are accidentally brought in, for example to a party.</w:t>
      </w:r>
    </w:p>
    <w:p w14:paraId="77C78740" w14:textId="77777777" w:rsidR="002E3C49" w:rsidRPr="00610AFA" w:rsidRDefault="002E3C49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3C9C8F59" w14:textId="77777777" w:rsidR="002E3C49" w:rsidRPr="00610AFA" w:rsidRDefault="002E3C49" w:rsidP="00394DB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10AFA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5D340ECA" w14:textId="75E80A0B" w:rsidR="002E3C49" w:rsidRPr="00610AFA" w:rsidRDefault="002E3C49" w:rsidP="00394DB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The insurance will automatically include children with any disability or </w:t>
      </w:r>
      <w:r w:rsidR="00642F7E" w:rsidRPr="00610AFA">
        <w:rPr>
          <w:rFonts w:ascii="Arial" w:hAnsi="Arial" w:cs="Arial"/>
          <w:snapToGrid w:val="0"/>
          <w:sz w:val="22"/>
          <w:szCs w:val="22"/>
        </w:rPr>
        <w:t>allergy,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but certain procedures must be strictly adhered to as set out below. For children suffering life threatening </w:t>
      </w:r>
      <w:r w:rsidR="00642F7E" w:rsidRPr="00610AFA">
        <w:rPr>
          <w:rFonts w:ascii="Arial" w:hAnsi="Arial" w:cs="Arial"/>
          <w:snapToGrid w:val="0"/>
          <w:sz w:val="22"/>
          <w:szCs w:val="22"/>
        </w:rPr>
        <w:t>conditions or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requiring invasive treatments; written confirmation from 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your insurance provider </w:t>
      </w:r>
      <w:r w:rsidRPr="00610AFA">
        <w:rPr>
          <w:rFonts w:ascii="Arial" w:hAnsi="Arial" w:cs="Arial"/>
          <w:snapToGrid w:val="0"/>
          <w:sz w:val="22"/>
          <w:szCs w:val="22"/>
        </w:rPr>
        <w:t>must be obtained to extend the insurance.</w:t>
      </w:r>
    </w:p>
    <w:p w14:paraId="312843D6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70BF2428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610AFA">
        <w:rPr>
          <w:rFonts w:ascii="Arial" w:hAnsi="Arial" w:cs="Arial"/>
          <w:b/>
          <w:snapToGrid w:val="0"/>
          <w:sz w:val="22"/>
          <w:szCs w:val="22"/>
        </w:rPr>
        <w:t xml:space="preserve">At all times the administration of medication must be compliant with </w:t>
      </w:r>
      <w:r w:rsidR="00425CB8">
        <w:rPr>
          <w:rFonts w:ascii="Arial" w:hAnsi="Arial" w:cs="Arial"/>
          <w:b/>
          <w:snapToGrid w:val="0"/>
          <w:sz w:val="22"/>
          <w:szCs w:val="22"/>
        </w:rPr>
        <w:t xml:space="preserve">the </w:t>
      </w:r>
      <w:r w:rsidRPr="00610AFA">
        <w:rPr>
          <w:rFonts w:ascii="Arial" w:hAnsi="Arial" w:cs="Arial"/>
          <w:b/>
          <w:snapToGrid w:val="0"/>
          <w:sz w:val="22"/>
          <w:szCs w:val="22"/>
        </w:rPr>
        <w:t xml:space="preserve">Welfare Requirements of the Early Years Foundation Stage and follow procedures based on advice given in </w:t>
      </w:r>
      <w:r w:rsidRPr="00610AFA">
        <w:rPr>
          <w:rFonts w:ascii="Arial" w:hAnsi="Arial" w:cs="Arial"/>
          <w:b/>
          <w:i/>
          <w:snapToGrid w:val="0"/>
          <w:sz w:val="22"/>
          <w:szCs w:val="22"/>
        </w:rPr>
        <w:t>Managing Medicines in Schools and Early Years Settings</w:t>
      </w:r>
      <w:r w:rsidRPr="00610AFA">
        <w:rPr>
          <w:rFonts w:ascii="Arial" w:hAnsi="Arial" w:cs="Arial"/>
          <w:b/>
          <w:snapToGrid w:val="0"/>
          <w:sz w:val="22"/>
          <w:szCs w:val="22"/>
        </w:rPr>
        <w:t xml:space="preserve"> (DfES 2005)</w:t>
      </w:r>
    </w:p>
    <w:p w14:paraId="6FDB144E" w14:textId="77777777" w:rsidR="002E3C49" w:rsidRPr="00610AFA" w:rsidRDefault="002E3C49" w:rsidP="00394DBC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2A6E541" w14:textId="77777777" w:rsidR="00F67A54" w:rsidRPr="00610AFA" w:rsidRDefault="00F67A54" w:rsidP="004B5E84">
      <w:pPr>
        <w:pStyle w:val="Heading4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25CB8">
        <w:rPr>
          <w:rFonts w:ascii="Arial" w:hAnsi="Arial" w:cs="Arial"/>
          <w:b w:val="0"/>
          <w:i/>
          <w:sz w:val="22"/>
          <w:szCs w:val="22"/>
        </w:rPr>
        <w:lastRenderedPageBreak/>
        <w:t xml:space="preserve">Oral </w:t>
      </w:r>
      <w:r w:rsidR="00817EC5">
        <w:rPr>
          <w:rFonts w:ascii="Arial" w:hAnsi="Arial" w:cs="Arial"/>
          <w:b w:val="0"/>
          <w:i/>
          <w:sz w:val="22"/>
          <w:szCs w:val="22"/>
        </w:rPr>
        <w:t>m</w:t>
      </w:r>
      <w:r w:rsidRPr="00425CB8">
        <w:rPr>
          <w:rFonts w:ascii="Arial" w:hAnsi="Arial" w:cs="Arial"/>
          <w:b w:val="0"/>
          <w:i/>
          <w:sz w:val="22"/>
          <w:szCs w:val="22"/>
        </w:rPr>
        <w:t>edication</w:t>
      </w:r>
    </w:p>
    <w:p w14:paraId="17B5BE44" w14:textId="77777777" w:rsidR="00F67A54" w:rsidRPr="00610AFA" w:rsidRDefault="00F67A54" w:rsidP="00394DBC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25CB8">
        <w:rPr>
          <w:rFonts w:ascii="Arial" w:hAnsi="Arial" w:cs="Arial"/>
          <w:snapToGrid w:val="0"/>
          <w:sz w:val="22"/>
          <w:szCs w:val="22"/>
        </w:rPr>
        <w:t>Asthma inhalers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are now regarded as "oral medication" by </w:t>
      </w:r>
      <w:r w:rsidR="004B5E84">
        <w:rPr>
          <w:rFonts w:ascii="Arial" w:hAnsi="Arial" w:cs="Arial"/>
          <w:snapToGrid w:val="0"/>
          <w:sz w:val="22"/>
          <w:szCs w:val="22"/>
        </w:rPr>
        <w:t>i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nsurers and so documents do not need to be forwarded to </w:t>
      </w:r>
      <w:r w:rsidR="004B5E84">
        <w:rPr>
          <w:rFonts w:ascii="Arial" w:hAnsi="Arial" w:cs="Arial"/>
          <w:snapToGrid w:val="0"/>
          <w:sz w:val="22"/>
          <w:szCs w:val="22"/>
        </w:rPr>
        <w:t>your insurance provider</w:t>
      </w:r>
      <w:r w:rsidRPr="00610AFA">
        <w:rPr>
          <w:rFonts w:ascii="Arial" w:hAnsi="Arial" w:cs="Arial"/>
          <w:snapToGrid w:val="0"/>
          <w:sz w:val="22"/>
          <w:szCs w:val="22"/>
        </w:rPr>
        <w:t>.</w:t>
      </w:r>
    </w:p>
    <w:p w14:paraId="3250ED67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Oral medications must be prescribed by a GP or have </w:t>
      </w:r>
      <w:r w:rsidR="00E735EA" w:rsidRPr="00610AFA">
        <w:rPr>
          <w:rFonts w:ascii="Arial" w:hAnsi="Arial" w:cs="Arial"/>
          <w:snapToGrid w:val="0"/>
          <w:sz w:val="22"/>
          <w:szCs w:val="22"/>
        </w:rPr>
        <w:t>manufacturer’s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instructions clearly written on them.</w:t>
      </w:r>
    </w:p>
    <w:p w14:paraId="65B052D2" w14:textId="77777777" w:rsidR="00F67A54" w:rsidRPr="00610AFA" w:rsidRDefault="008D0E58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Jack and Jill Pre-school</w:t>
      </w:r>
      <w:r w:rsidR="00F67A54" w:rsidRPr="00610AFA">
        <w:rPr>
          <w:rFonts w:ascii="Arial" w:hAnsi="Arial" w:cs="Arial"/>
          <w:snapToGrid w:val="0"/>
          <w:sz w:val="22"/>
          <w:szCs w:val="22"/>
        </w:rPr>
        <w:t xml:space="preserve"> must be provided with clear written instructions on how to administer such medication.</w:t>
      </w:r>
    </w:p>
    <w:p w14:paraId="38662A4A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All risk assessment procedures need to be adhered to for the correct storage and administration of the medication.</w:t>
      </w:r>
    </w:p>
    <w:p w14:paraId="42713738" w14:textId="3402B1E6" w:rsidR="00425CB8" w:rsidRDefault="008D0E58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Jack and Jill Pre-school</w:t>
      </w:r>
      <w:r w:rsidR="00F67A54" w:rsidRPr="00610AFA">
        <w:rPr>
          <w:rFonts w:ascii="Arial" w:hAnsi="Arial" w:cs="Arial"/>
          <w:snapToGrid w:val="0"/>
          <w:sz w:val="22"/>
          <w:szCs w:val="22"/>
        </w:rPr>
        <w:t xml:space="preserve"> must have the parents or </w:t>
      </w:r>
      <w:r w:rsidR="005E37B6" w:rsidRPr="00610AFA">
        <w:rPr>
          <w:rFonts w:ascii="Arial" w:hAnsi="Arial" w:cs="Arial"/>
          <w:snapToGrid w:val="0"/>
          <w:sz w:val="22"/>
          <w:szCs w:val="22"/>
        </w:rPr>
        <w:t>guardians</w:t>
      </w:r>
      <w:r w:rsidR="00F67A54" w:rsidRPr="00610AFA">
        <w:rPr>
          <w:rFonts w:ascii="Arial" w:hAnsi="Arial" w:cs="Arial"/>
          <w:snapToGrid w:val="0"/>
          <w:sz w:val="22"/>
          <w:szCs w:val="22"/>
        </w:rPr>
        <w:t xml:space="preserve"> prior written consent. This consent must be kept on file. It is not necessary to forward copy documents to </w:t>
      </w:r>
      <w:r w:rsidR="004B5E84">
        <w:rPr>
          <w:rFonts w:ascii="Arial" w:hAnsi="Arial" w:cs="Arial"/>
          <w:snapToGrid w:val="0"/>
          <w:sz w:val="22"/>
          <w:szCs w:val="22"/>
        </w:rPr>
        <w:t>your insurance provider</w:t>
      </w:r>
      <w:r w:rsidR="00F67A54" w:rsidRPr="00610AFA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C602D1F" w14:textId="77777777" w:rsidR="001A1A37" w:rsidRDefault="001A1A37" w:rsidP="001A1A37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0AFC691" w14:textId="2E9D1B26" w:rsidR="001A1A37" w:rsidRDefault="00247EA2" w:rsidP="001A1A37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A1A37">
        <w:rPr>
          <w:rFonts w:ascii="Arial" w:hAnsi="Arial" w:cs="Arial"/>
          <w:i/>
          <w:sz w:val="22"/>
          <w:szCs w:val="22"/>
        </w:rPr>
        <w:t>Lifesaving</w:t>
      </w:r>
      <w:r w:rsidR="001A1A37" w:rsidRPr="001A1A37">
        <w:rPr>
          <w:rFonts w:ascii="Arial" w:hAnsi="Arial" w:cs="Arial"/>
          <w:i/>
          <w:sz w:val="22"/>
          <w:szCs w:val="22"/>
        </w:rPr>
        <w:t xml:space="preserve"> medication &amp; invasive treatments</w:t>
      </w:r>
    </w:p>
    <w:p w14:paraId="52618D61" w14:textId="7422A877" w:rsidR="001A1A37" w:rsidRPr="00425CB8" w:rsidRDefault="001A1A37" w:rsidP="001A1A37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="00F67A54" w:rsidRPr="00425CB8">
        <w:rPr>
          <w:rFonts w:ascii="Arial" w:hAnsi="Arial" w:cs="Arial"/>
          <w:snapToGrid w:val="0"/>
          <w:sz w:val="22"/>
          <w:szCs w:val="22"/>
        </w:rPr>
        <w:t>drenaline injections (</w:t>
      </w:r>
      <w:r w:rsidR="00642F7E" w:rsidRPr="00425CB8">
        <w:rPr>
          <w:rFonts w:ascii="Arial" w:hAnsi="Arial" w:cs="Arial"/>
          <w:snapToGrid w:val="0"/>
          <w:sz w:val="22"/>
          <w:szCs w:val="22"/>
        </w:rPr>
        <w:t>EpiPens</w:t>
      </w:r>
      <w:r w:rsidR="00F67A54" w:rsidRPr="00425CB8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0379A0E0" w14:textId="77777777" w:rsidR="00F67A54" w:rsidRPr="00606C9B" w:rsidRDefault="00F67A54" w:rsidP="00394DB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06C9B">
        <w:rPr>
          <w:rFonts w:ascii="Arial" w:hAnsi="Arial" w:cs="Arial"/>
          <w:snapToGrid w:val="0"/>
          <w:sz w:val="22"/>
          <w:szCs w:val="22"/>
        </w:rPr>
        <w:t>The setting must have</w:t>
      </w:r>
      <w:r w:rsidR="00425CB8" w:rsidRPr="00606C9B">
        <w:rPr>
          <w:rFonts w:ascii="Arial" w:hAnsi="Arial" w:cs="Arial"/>
          <w:snapToGrid w:val="0"/>
          <w:sz w:val="22"/>
          <w:szCs w:val="22"/>
        </w:rPr>
        <w:t>:</w:t>
      </w:r>
    </w:p>
    <w:p w14:paraId="6C1D74A9" w14:textId="2A3D221C" w:rsidR="00F67A54" w:rsidRPr="00610AFA" w:rsidRDefault="00F67A54" w:rsidP="008A5C70">
      <w:pPr>
        <w:widowControl w:val="0"/>
        <w:numPr>
          <w:ilvl w:val="0"/>
          <w:numId w:val="2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a letter from the child's GP/consultant stating the child's condition and what medication if any is to be </w:t>
      </w:r>
      <w:r w:rsidR="00642F7E" w:rsidRPr="00610AFA">
        <w:rPr>
          <w:rFonts w:ascii="Arial" w:hAnsi="Arial" w:cs="Arial"/>
          <w:snapToGrid w:val="0"/>
          <w:sz w:val="22"/>
          <w:szCs w:val="22"/>
        </w:rPr>
        <w:t>administered</w:t>
      </w:r>
      <w:r w:rsidR="00642F7E">
        <w:rPr>
          <w:rFonts w:ascii="Arial" w:hAnsi="Arial" w:cs="Arial"/>
          <w:snapToGrid w:val="0"/>
          <w:sz w:val="22"/>
          <w:szCs w:val="22"/>
        </w:rPr>
        <w:t>.</w:t>
      </w:r>
    </w:p>
    <w:p w14:paraId="41115594" w14:textId="77777777" w:rsidR="00F67A54" w:rsidRPr="00610AFA" w:rsidRDefault="00F67A54" w:rsidP="008A5C70">
      <w:pPr>
        <w:widowControl w:val="0"/>
        <w:numPr>
          <w:ilvl w:val="0"/>
          <w:numId w:val="2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written consent from the parent or guardian allowing staff to administer medication</w:t>
      </w:r>
      <w:r w:rsidR="004B5E84">
        <w:rPr>
          <w:rFonts w:ascii="Arial" w:hAnsi="Arial" w:cs="Arial"/>
          <w:snapToGrid w:val="0"/>
          <w:sz w:val="22"/>
          <w:szCs w:val="22"/>
        </w:rPr>
        <w:t>;</w:t>
      </w:r>
      <w:r w:rsidR="00E735EA">
        <w:rPr>
          <w:rFonts w:ascii="Arial" w:hAnsi="Arial" w:cs="Arial"/>
          <w:snapToGrid w:val="0"/>
          <w:sz w:val="22"/>
          <w:szCs w:val="22"/>
        </w:rPr>
        <w:t xml:space="preserve"> and</w:t>
      </w:r>
    </w:p>
    <w:p w14:paraId="510CF50B" w14:textId="77777777" w:rsidR="00F67A54" w:rsidRPr="00610AFA" w:rsidRDefault="00F67A54" w:rsidP="008A5C70">
      <w:pPr>
        <w:widowControl w:val="0"/>
        <w:numPr>
          <w:ilvl w:val="0"/>
          <w:numId w:val="2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children’s’ nurse specialist or a community paediatric nurse</w:t>
      </w:r>
      <w:r w:rsidR="00E735EA">
        <w:rPr>
          <w:rFonts w:ascii="Arial" w:hAnsi="Arial" w:cs="Arial"/>
          <w:snapToGrid w:val="0"/>
          <w:sz w:val="22"/>
          <w:szCs w:val="22"/>
        </w:rPr>
        <w:t>.</w:t>
      </w:r>
    </w:p>
    <w:p w14:paraId="79217E82" w14:textId="77777777" w:rsidR="00F67A54" w:rsidRPr="00610AFA" w:rsidRDefault="00F67A54" w:rsidP="00E735EA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 xml:space="preserve">Copies of all three letters relating to these children must first be sent to the 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Pre-school Learning Alliance 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Insurance </w:t>
      </w:r>
      <w:r w:rsidR="004B5E84">
        <w:rPr>
          <w:rFonts w:ascii="Arial" w:hAnsi="Arial" w:cs="Arial"/>
          <w:snapToGrid w:val="0"/>
          <w:sz w:val="22"/>
          <w:szCs w:val="22"/>
        </w:rPr>
        <w:t>D</w:t>
      </w:r>
      <w:r w:rsidRPr="00610AFA">
        <w:rPr>
          <w:rFonts w:ascii="Arial" w:hAnsi="Arial" w:cs="Arial"/>
          <w:snapToGrid w:val="0"/>
          <w:sz w:val="22"/>
          <w:szCs w:val="22"/>
        </w:rPr>
        <w:t>epartment for appraisal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 (if you have another provider, please check their procedures with them)</w:t>
      </w:r>
      <w:r w:rsidRPr="00610AFA">
        <w:rPr>
          <w:rFonts w:ascii="Arial" w:hAnsi="Arial" w:cs="Arial"/>
          <w:snapToGrid w:val="0"/>
          <w:sz w:val="22"/>
          <w:szCs w:val="22"/>
        </w:rPr>
        <w:t>. Confirmation will then be issued in writing confirming that the insurance has been extended.</w:t>
      </w:r>
    </w:p>
    <w:p w14:paraId="14FF476D" w14:textId="77777777" w:rsidR="00425CB8" w:rsidRDefault="00425CB8" w:rsidP="00425CB8">
      <w:pPr>
        <w:pStyle w:val="Heading4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2063E05D" w14:textId="77777777" w:rsidR="00F67A54" w:rsidRPr="00610AFA" w:rsidRDefault="00F67A54" w:rsidP="00EE54E5">
      <w:pPr>
        <w:pStyle w:val="Heading4"/>
        <w:spacing w:before="0" w:after="0" w:line="360" w:lineRule="auto"/>
        <w:rPr>
          <w:rFonts w:ascii="Arial" w:hAnsi="Arial" w:cs="Arial"/>
          <w:b w:val="0"/>
          <w:snapToGrid w:val="0"/>
          <w:sz w:val="22"/>
          <w:szCs w:val="22"/>
        </w:rPr>
      </w:pPr>
      <w:r w:rsidRPr="00425CB8">
        <w:rPr>
          <w:rFonts w:ascii="Arial" w:hAnsi="Arial" w:cs="Arial"/>
          <w:b w:val="0"/>
          <w:sz w:val="22"/>
          <w:szCs w:val="22"/>
        </w:rPr>
        <w:t xml:space="preserve">Key person for </w:t>
      </w:r>
      <w:r w:rsidR="00EE54E5">
        <w:rPr>
          <w:rFonts w:ascii="Arial" w:hAnsi="Arial" w:cs="Arial"/>
          <w:b w:val="0"/>
          <w:sz w:val="22"/>
          <w:szCs w:val="22"/>
        </w:rPr>
        <w:t>s</w:t>
      </w:r>
      <w:r w:rsidRPr="00425CB8">
        <w:rPr>
          <w:rFonts w:ascii="Arial" w:hAnsi="Arial" w:cs="Arial"/>
          <w:b w:val="0"/>
          <w:sz w:val="22"/>
          <w:szCs w:val="22"/>
        </w:rPr>
        <w:t xml:space="preserve">pecial </w:t>
      </w:r>
      <w:r w:rsidR="00EE54E5">
        <w:rPr>
          <w:rFonts w:ascii="Arial" w:hAnsi="Arial" w:cs="Arial"/>
          <w:b w:val="0"/>
          <w:sz w:val="22"/>
          <w:szCs w:val="22"/>
        </w:rPr>
        <w:t>n</w:t>
      </w:r>
      <w:r w:rsidRPr="00425CB8">
        <w:rPr>
          <w:rFonts w:ascii="Arial" w:hAnsi="Arial" w:cs="Arial"/>
          <w:b w:val="0"/>
          <w:sz w:val="22"/>
          <w:szCs w:val="22"/>
        </w:rPr>
        <w:t xml:space="preserve">eeds </w:t>
      </w:r>
      <w:r w:rsidR="004B5E84">
        <w:rPr>
          <w:rFonts w:ascii="Arial" w:hAnsi="Arial" w:cs="Arial"/>
          <w:b w:val="0"/>
          <w:sz w:val="22"/>
          <w:szCs w:val="22"/>
        </w:rPr>
        <w:t>c</w:t>
      </w:r>
      <w:r w:rsidRPr="00425CB8">
        <w:rPr>
          <w:rFonts w:ascii="Arial" w:hAnsi="Arial" w:cs="Arial"/>
          <w:b w:val="0"/>
          <w:sz w:val="22"/>
          <w:szCs w:val="22"/>
        </w:rPr>
        <w:t xml:space="preserve">hildren - </w:t>
      </w:r>
      <w:r w:rsidRPr="00425CB8">
        <w:rPr>
          <w:rFonts w:ascii="Arial" w:hAnsi="Arial" w:cs="Arial"/>
          <w:b w:val="0"/>
          <w:snapToGrid w:val="0"/>
          <w:sz w:val="22"/>
          <w:szCs w:val="22"/>
        </w:rPr>
        <w:t xml:space="preserve">children requiring help with tubes to help them with </w:t>
      </w:r>
      <w:r w:rsidR="00EE54E5" w:rsidRPr="00425CB8">
        <w:rPr>
          <w:rFonts w:ascii="Arial" w:hAnsi="Arial" w:cs="Arial"/>
          <w:b w:val="0"/>
          <w:snapToGrid w:val="0"/>
          <w:sz w:val="22"/>
          <w:szCs w:val="22"/>
        </w:rPr>
        <w:t>everyday</w:t>
      </w:r>
      <w:r w:rsidRPr="00425CB8">
        <w:rPr>
          <w:rFonts w:ascii="Arial" w:hAnsi="Arial" w:cs="Arial"/>
          <w:b w:val="0"/>
          <w:snapToGrid w:val="0"/>
          <w:sz w:val="22"/>
          <w:szCs w:val="22"/>
        </w:rPr>
        <w:t xml:space="preserve"> living e.g. breathing apparatus, to take nourishment, colostomy bags etc.</w:t>
      </w:r>
    </w:p>
    <w:p w14:paraId="32A3195E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Prior written consent from the child's parent or guardian to give treatment and/or medication prescribed by the child's GP.</w:t>
      </w:r>
    </w:p>
    <w:p w14:paraId="3610ECDD" w14:textId="77777777" w:rsidR="00F67A54" w:rsidRPr="00610AFA" w:rsidRDefault="00F67A54" w:rsidP="00394DBC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Key person to have the relevant medical training/experience, which may include those who have received appropriate instructions from parents or guardians, or who have qualifications.</w:t>
      </w:r>
    </w:p>
    <w:p w14:paraId="425B993A" w14:textId="77777777" w:rsidR="00F67A54" w:rsidRPr="00610AFA" w:rsidRDefault="00F67A54" w:rsidP="00394DBC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10AFA">
        <w:rPr>
          <w:rFonts w:ascii="Arial" w:hAnsi="Arial" w:cs="Arial"/>
          <w:snapToGrid w:val="0"/>
          <w:sz w:val="22"/>
          <w:szCs w:val="22"/>
        </w:rPr>
        <w:t>Copies of all letters relating to these children must first be sent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 to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</w:t>
      </w:r>
      <w:r w:rsidR="004B5E84" w:rsidRPr="00610AFA">
        <w:rPr>
          <w:rFonts w:ascii="Arial" w:hAnsi="Arial" w:cs="Arial"/>
          <w:snapToGrid w:val="0"/>
          <w:sz w:val="22"/>
          <w:szCs w:val="22"/>
        </w:rPr>
        <w:t xml:space="preserve">the 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Pre-school Learning Alliance </w:t>
      </w:r>
      <w:r w:rsidR="004B5E84" w:rsidRPr="00610AFA">
        <w:rPr>
          <w:rFonts w:ascii="Arial" w:hAnsi="Arial" w:cs="Arial"/>
          <w:snapToGrid w:val="0"/>
          <w:sz w:val="22"/>
          <w:szCs w:val="22"/>
        </w:rPr>
        <w:t xml:space="preserve">Insurance </w:t>
      </w:r>
      <w:r w:rsidR="004B5E84">
        <w:rPr>
          <w:rFonts w:ascii="Arial" w:hAnsi="Arial" w:cs="Arial"/>
          <w:snapToGrid w:val="0"/>
          <w:sz w:val="22"/>
          <w:szCs w:val="22"/>
        </w:rPr>
        <w:t>D</w:t>
      </w:r>
      <w:r w:rsidR="004B5E84" w:rsidRPr="00610AFA">
        <w:rPr>
          <w:rFonts w:ascii="Arial" w:hAnsi="Arial" w:cs="Arial"/>
          <w:snapToGrid w:val="0"/>
          <w:sz w:val="22"/>
          <w:szCs w:val="22"/>
        </w:rPr>
        <w:t>epartment for appraisal</w:t>
      </w:r>
      <w:r w:rsidR="004B5E84">
        <w:rPr>
          <w:rFonts w:ascii="Arial" w:hAnsi="Arial" w:cs="Arial"/>
          <w:snapToGrid w:val="0"/>
          <w:sz w:val="22"/>
          <w:szCs w:val="22"/>
        </w:rPr>
        <w:t xml:space="preserve"> (if you have another provider, please check their procedures with them)</w:t>
      </w:r>
      <w:r w:rsidR="004B5E84" w:rsidRPr="00610AFA">
        <w:rPr>
          <w:rFonts w:ascii="Arial" w:hAnsi="Arial" w:cs="Arial"/>
          <w:snapToGrid w:val="0"/>
          <w:sz w:val="22"/>
          <w:szCs w:val="22"/>
        </w:rPr>
        <w:t>.</w:t>
      </w:r>
      <w:r w:rsidRPr="00610AFA">
        <w:rPr>
          <w:rFonts w:ascii="Arial" w:hAnsi="Arial" w:cs="Arial"/>
          <w:snapToGrid w:val="0"/>
          <w:sz w:val="22"/>
          <w:szCs w:val="22"/>
        </w:rPr>
        <w:t xml:space="preserve"> Written confirmation that the insurance has been extended will be issued by return.</w:t>
      </w:r>
    </w:p>
    <w:p w14:paraId="4F120FB9" w14:textId="77777777" w:rsidR="00425CB8" w:rsidRDefault="00425CB8" w:rsidP="00394DBC">
      <w:pPr>
        <w:widowControl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</w:p>
    <w:p w14:paraId="02F21B41" w14:textId="77777777" w:rsidR="00F67A54" w:rsidRPr="00425CB8" w:rsidRDefault="00F67A54" w:rsidP="00425CB8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425CB8">
        <w:rPr>
          <w:rFonts w:ascii="Arial" w:hAnsi="Arial" w:cs="Arial"/>
          <w:snapToGrid w:val="0"/>
          <w:sz w:val="22"/>
          <w:szCs w:val="22"/>
        </w:rPr>
        <w:t xml:space="preserve">If you are unsure about any aspect, contact the </w:t>
      </w:r>
      <w:r w:rsidR="004B5E84">
        <w:rPr>
          <w:rFonts w:ascii="Arial" w:hAnsi="Arial" w:cs="Arial"/>
          <w:snapToGrid w:val="0"/>
          <w:sz w:val="22"/>
          <w:szCs w:val="22"/>
        </w:rPr>
        <w:t>Pre-school Learning Alliance Insurance Department on 020 7697 2585 or email membership@pre-school.org.uk</w:t>
      </w:r>
      <w:r w:rsidRPr="00425CB8">
        <w:rPr>
          <w:rFonts w:ascii="Arial" w:hAnsi="Arial" w:cs="Arial"/>
          <w:snapToGrid w:val="0"/>
          <w:sz w:val="22"/>
          <w:szCs w:val="22"/>
        </w:rPr>
        <w:t>.</w:t>
      </w:r>
    </w:p>
    <w:p w14:paraId="1D0C476F" w14:textId="77777777" w:rsidR="00465E9E" w:rsidRPr="00610AFA" w:rsidRDefault="00465E9E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386398C9" w14:textId="77777777" w:rsidR="00194698" w:rsidRDefault="00194698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E17A39" w14:textId="00181ED6" w:rsidR="004E1095" w:rsidRPr="004E1095" w:rsidRDefault="00182FA9" w:rsidP="00394DB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1095">
        <w:rPr>
          <w:rFonts w:ascii="Arial" w:hAnsi="Arial" w:cs="Arial"/>
          <w:b/>
          <w:sz w:val="22"/>
          <w:szCs w:val="22"/>
        </w:rPr>
        <w:lastRenderedPageBreak/>
        <w:t>Procedure</w:t>
      </w:r>
      <w:r w:rsidR="004E1095">
        <w:rPr>
          <w:rFonts w:ascii="Arial" w:hAnsi="Arial" w:cs="Arial"/>
          <w:b/>
          <w:sz w:val="22"/>
          <w:szCs w:val="22"/>
        </w:rPr>
        <w:t>s</w:t>
      </w:r>
      <w:r w:rsidRPr="004E1095">
        <w:rPr>
          <w:rFonts w:ascii="Arial" w:hAnsi="Arial" w:cs="Arial"/>
          <w:b/>
          <w:sz w:val="22"/>
          <w:szCs w:val="22"/>
        </w:rPr>
        <w:t xml:space="preserve"> for children who are sick or infectious</w:t>
      </w:r>
    </w:p>
    <w:p w14:paraId="271AA05E" w14:textId="284DDA09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If children appear unwell during the day – have a temperature, sickness, </w:t>
      </w:r>
      <w:r w:rsidR="005E37B6" w:rsidRPr="00610AFA">
        <w:rPr>
          <w:rFonts w:ascii="Arial" w:hAnsi="Arial" w:cs="Arial"/>
          <w:sz w:val="22"/>
          <w:szCs w:val="22"/>
        </w:rPr>
        <w:t>diarrhoea,</w:t>
      </w:r>
      <w:r w:rsidRPr="00610AFA">
        <w:rPr>
          <w:rFonts w:ascii="Arial" w:hAnsi="Arial" w:cs="Arial"/>
          <w:sz w:val="22"/>
          <w:szCs w:val="22"/>
        </w:rPr>
        <w:t xml:space="preserve"> or pains, particularly in the head or stomach – the </w:t>
      </w:r>
      <w:r w:rsidR="00E6783F">
        <w:rPr>
          <w:rFonts w:ascii="Arial" w:hAnsi="Arial" w:cs="Arial"/>
          <w:sz w:val="22"/>
          <w:szCs w:val="22"/>
        </w:rPr>
        <w:t>m</w:t>
      </w:r>
      <w:r w:rsidRPr="00610AFA">
        <w:rPr>
          <w:rFonts w:ascii="Arial" w:hAnsi="Arial" w:cs="Arial"/>
          <w:sz w:val="22"/>
          <w:szCs w:val="22"/>
        </w:rPr>
        <w:t xml:space="preserve">anager calls the parents and asks them to collect the </w:t>
      </w:r>
      <w:r w:rsidR="00642F7E" w:rsidRPr="00610AFA">
        <w:rPr>
          <w:rFonts w:ascii="Arial" w:hAnsi="Arial" w:cs="Arial"/>
          <w:sz w:val="22"/>
          <w:szCs w:val="22"/>
        </w:rPr>
        <w:t>child or</w:t>
      </w:r>
      <w:r w:rsidRPr="00610AFA">
        <w:rPr>
          <w:rFonts w:ascii="Arial" w:hAnsi="Arial" w:cs="Arial"/>
          <w:sz w:val="22"/>
          <w:szCs w:val="22"/>
        </w:rPr>
        <w:t xml:space="preserve"> send a known carer to collect on their behalf.</w:t>
      </w:r>
    </w:p>
    <w:p w14:paraId="438710D0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If a child has a temperature, they are kept cool, by removing top clothing, sponging their heads with cool water, but kept away from draughts.</w:t>
      </w:r>
    </w:p>
    <w:p w14:paraId="2F9CCD29" w14:textId="3A185496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Temperature is taken using a</w:t>
      </w:r>
      <w:r w:rsidR="00AF24FE">
        <w:rPr>
          <w:rFonts w:ascii="Arial" w:hAnsi="Arial" w:cs="Arial"/>
          <w:sz w:val="22"/>
          <w:szCs w:val="22"/>
        </w:rPr>
        <w:t xml:space="preserve">n ear probe </w:t>
      </w:r>
      <w:r w:rsidRPr="00610AFA">
        <w:rPr>
          <w:rFonts w:ascii="Arial" w:hAnsi="Arial" w:cs="Arial"/>
          <w:sz w:val="22"/>
          <w:szCs w:val="22"/>
        </w:rPr>
        <w:t xml:space="preserve">kept near to the </w:t>
      </w:r>
      <w:r w:rsidR="00E6783F">
        <w:rPr>
          <w:rFonts w:ascii="Arial" w:hAnsi="Arial" w:cs="Arial"/>
          <w:sz w:val="22"/>
          <w:szCs w:val="22"/>
        </w:rPr>
        <w:t>f</w:t>
      </w:r>
      <w:r w:rsidRPr="00610AFA">
        <w:rPr>
          <w:rFonts w:ascii="Arial" w:hAnsi="Arial" w:cs="Arial"/>
          <w:sz w:val="22"/>
          <w:szCs w:val="22"/>
        </w:rPr>
        <w:t xml:space="preserve">irst </w:t>
      </w:r>
      <w:r w:rsidR="00E6783F">
        <w:rPr>
          <w:rFonts w:ascii="Arial" w:hAnsi="Arial" w:cs="Arial"/>
          <w:sz w:val="22"/>
          <w:szCs w:val="22"/>
        </w:rPr>
        <w:t>a</w:t>
      </w:r>
      <w:r w:rsidRPr="00610AFA">
        <w:rPr>
          <w:rFonts w:ascii="Arial" w:hAnsi="Arial" w:cs="Arial"/>
          <w:sz w:val="22"/>
          <w:szCs w:val="22"/>
        </w:rPr>
        <w:t xml:space="preserve">id </w:t>
      </w:r>
      <w:r w:rsidR="00E6783F">
        <w:rPr>
          <w:rFonts w:ascii="Arial" w:hAnsi="Arial" w:cs="Arial"/>
          <w:sz w:val="22"/>
          <w:szCs w:val="22"/>
        </w:rPr>
        <w:t>b</w:t>
      </w:r>
      <w:r w:rsidRPr="00610AFA">
        <w:rPr>
          <w:rFonts w:ascii="Arial" w:hAnsi="Arial" w:cs="Arial"/>
          <w:sz w:val="22"/>
          <w:szCs w:val="22"/>
        </w:rPr>
        <w:t>ox</w:t>
      </w:r>
      <w:r w:rsidR="00E6783F">
        <w:rPr>
          <w:rFonts w:ascii="Arial" w:hAnsi="Arial" w:cs="Arial"/>
          <w:sz w:val="22"/>
          <w:szCs w:val="22"/>
        </w:rPr>
        <w:t>.</w:t>
      </w:r>
    </w:p>
    <w:p w14:paraId="2D777051" w14:textId="5D5CAA42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In extreme cases of </w:t>
      </w:r>
      <w:r w:rsidR="00642F7E" w:rsidRPr="00610AFA">
        <w:rPr>
          <w:rFonts w:ascii="Arial" w:hAnsi="Arial" w:cs="Arial"/>
          <w:sz w:val="22"/>
          <w:szCs w:val="22"/>
        </w:rPr>
        <w:t>emergency,</w:t>
      </w:r>
      <w:r w:rsidRPr="00610AFA">
        <w:rPr>
          <w:rFonts w:ascii="Arial" w:hAnsi="Arial" w:cs="Arial"/>
          <w:sz w:val="22"/>
          <w:szCs w:val="22"/>
        </w:rPr>
        <w:t xml:space="preserve"> the child should be taken to the nearest hospital and the parent informed.</w:t>
      </w:r>
    </w:p>
    <w:p w14:paraId="5A1CA5C5" w14:textId="38045862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Parents are asked to take their child to the doctor before returning them to nursery; the nursery can refuse admittance to children who have</w:t>
      </w:r>
      <w:r w:rsidR="00AF24FE">
        <w:rPr>
          <w:rFonts w:ascii="Arial" w:hAnsi="Arial" w:cs="Arial"/>
          <w:sz w:val="22"/>
          <w:szCs w:val="22"/>
        </w:rPr>
        <w:t xml:space="preserve"> had</w:t>
      </w:r>
      <w:r w:rsidRPr="00610AFA">
        <w:rPr>
          <w:rFonts w:ascii="Arial" w:hAnsi="Arial" w:cs="Arial"/>
          <w:sz w:val="22"/>
          <w:szCs w:val="22"/>
        </w:rPr>
        <w:t xml:space="preserve"> a temperature, sickness and diarrhoea or a contagious infection or disease</w:t>
      </w:r>
      <w:r w:rsidR="00AF24FE">
        <w:rPr>
          <w:rFonts w:ascii="Arial" w:hAnsi="Arial" w:cs="Arial"/>
          <w:sz w:val="22"/>
          <w:szCs w:val="22"/>
        </w:rPr>
        <w:t xml:space="preserve"> within the last 24/48 hours</w:t>
      </w:r>
    </w:p>
    <w:p w14:paraId="1810684F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Where children have been prescribed antibiotics, parents are asked to keep them at home for 48 hours before returning to </w:t>
      </w:r>
      <w:r w:rsidR="00C406DF" w:rsidRPr="00610AFA">
        <w:rPr>
          <w:rFonts w:ascii="Arial" w:hAnsi="Arial" w:cs="Arial"/>
          <w:sz w:val="22"/>
          <w:szCs w:val="22"/>
        </w:rPr>
        <w:t>the setting.</w:t>
      </w:r>
    </w:p>
    <w:p w14:paraId="487E6E33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After </w:t>
      </w:r>
      <w:r w:rsidR="006A59F1">
        <w:rPr>
          <w:rFonts w:ascii="Arial" w:hAnsi="Arial" w:cs="Arial"/>
          <w:sz w:val="22"/>
          <w:szCs w:val="22"/>
        </w:rPr>
        <w:t xml:space="preserve">vomiting or </w:t>
      </w:r>
      <w:r w:rsidRPr="00610AFA">
        <w:rPr>
          <w:rFonts w:ascii="Arial" w:hAnsi="Arial" w:cs="Arial"/>
          <w:sz w:val="22"/>
          <w:szCs w:val="22"/>
        </w:rPr>
        <w:t>diarrhoea, parents are asked to keep children home for 48 hours or until a formed stool is passed</w:t>
      </w:r>
      <w:r w:rsidR="00E6783F">
        <w:rPr>
          <w:rFonts w:ascii="Arial" w:hAnsi="Arial" w:cs="Arial"/>
          <w:sz w:val="22"/>
          <w:szCs w:val="22"/>
        </w:rPr>
        <w:t>.</w:t>
      </w:r>
    </w:p>
    <w:p w14:paraId="355669A7" w14:textId="77777777" w:rsidR="00182FA9" w:rsidRPr="00610AFA" w:rsidRDefault="00182FA9" w:rsidP="00425CB8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The setting has a list of excludable diseases and current exclusion times. </w:t>
      </w:r>
      <w:r w:rsidR="00C406DF" w:rsidRPr="00610AFA">
        <w:rPr>
          <w:rFonts w:ascii="Arial" w:hAnsi="Arial" w:cs="Arial"/>
          <w:sz w:val="22"/>
          <w:szCs w:val="22"/>
        </w:rPr>
        <w:t xml:space="preserve">The full list is obtainable from </w:t>
      </w:r>
      <w:r w:rsidR="00362EDD" w:rsidRPr="004E3C1E">
        <w:rPr>
          <w:rFonts w:ascii="Arial" w:hAnsi="Arial" w:cs="Arial"/>
          <w:sz w:val="22"/>
          <w:szCs w:val="22"/>
        </w:rPr>
        <w:t>www.hpa.org.uk/servlet/ContentServer?c=HPAweb_C&amp;cid=1194947358374&amp;pagename=HPAwebFile</w:t>
      </w:r>
      <w:r w:rsidR="00362EDD">
        <w:rPr>
          <w:rFonts w:ascii="Arial" w:hAnsi="Arial" w:cs="Arial"/>
          <w:sz w:val="22"/>
          <w:szCs w:val="22"/>
        </w:rPr>
        <w:t xml:space="preserve"> </w:t>
      </w:r>
      <w:r w:rsidR="00C406DF" w:rsidRPr="00610AFA">
        <w:rPr>
          <w:rFonts w:ascii="Arial" w:hAnsi="Arial" w:cs="Arial"/>
          <w:sz w:val="22"/>
          <w:szCs w:val="22"/>
        </w:rPr>
        <w:t>and includes common childhood illnesses such as measles.</w:t>
      </w:r>
    </w:p>
    <w:p w14:paraId="4F1FFE50" w14:textId="77777777" w:rsidR="004E1095" w:rsidRDefault="004E1095" w:rsidP="00394DB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96C2A51" w14:textId="77777777" w:rsidR="00C406DF" w:rsidRPr="00610AFA" w:rsidRDefault="00C406DF" w:rsidP="00394DBC">
      <w:pPr>
        <w:spacing w:line="360" w:lineRule="auto"/>
        <w:rPr>
          <w:rFonts w:ascii="Arial" w:hAnsi="Arial" w:cs="Arial"/>
          <w:sz w:val="22"/>
          <w:szCs w:val="22"/>
        </w:rPr>
      </w:pPr>
      <w:r w:rsidRPr="00425CB8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65A02470" w14:textId="77777777" w:rsidR="00C406DF" w:rsidRPr="00610AFA" w:rsidRDefault="00C406DF" w:rsidP="00425C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If a child or adult is diagnosed suffering from a notifiable disease under the Public Health (Infectious Diseases) Regulations 1988, the GP will report this to the Health Protection Agency.</w:t>
      </w:r>
    </w:p>
    <w:p w14:paraId="4BA2D3AC" w14:textId="77777777" w:rsidR="00C406DF" w:rsidRPr="00610AFA" w:rsidRDefault="00C406DF" w:rsidP="00425C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When the setting becomes aware, or is formally informed of the notifiable disease, the manager informs Ofsted and acts on any advice given by the Health Protection Agency</w:t>
      </w:r>
      <w:r w:rsidR="00E6783F">
        <w:rPr>
          <w:rFonts w:ascii="Arial" w:hAnsi="Arial" w:cs="Arial"/>
          <w:sz w:val="22"/>
          <w:szCs w:val="22"/>
        </w:rPr>
        <w:t>.</w:t>
      </w:r>
    </w:p>
    <w:p w14:paraId="409F5868" w14:textId="77777777" w:rsidR="00182FA9" w:rsidRPr="00610AFA" w:rsidRDefault="00182FA9" w:rsidP="00394DBC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3C0F6F57" w14:textId="77777777" w:rsidR="00182FA9" w:rsidRPr="00610AFA" w:rsidRDefault="00182FA9" w:rsidP="00425CB8">
      <w:pPr>
        <w:pStyle w:val="Heading1"/>
        <w:spacing w:before="0" w:after="0" w:line="360" w:lineRule="auto"/>
        <w:rPr>
          <w:sz w:val="22"/>
          <w:szCs w:val="22"/>
        </w:rPr>
      </w:pPr>
      <w:r w:rsidRPr="00425CB8">
        <w:rPr>
          <w:b w:val="0"/>
          <w:i/>
          <w:sz w:val="22"/>
          <w:szCs w:val="22"/>
        </w:rPr>
        <w:t>HIV/AIDS/Hepatitis procedure</w:t>
      </w:r>
    </w:p>
    <w:p w14:paraId="372F231D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HIV virus, like other viruses such as Hepatitis, (A, B and C) are spread through body fluids. Hygiene precautions for dealing with body fluids are the same for all children and adults.</w:t>
      </w:r>
    </w:p>
    <w:p w14:paraId="2662E674" w14:textId="34E1B0D3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are soiled with blood, urine, </w:t>
      </w:r>
      <w:r w:rsidR="005E37B6" w:rsidRPr="00610AFA">
        <w:rPr>
          <w:rFonts w:ascii="Arial" w:hAnsi="Arial" w:cs="Arial"/>
          <w:sz w:val="22"/>
          <w:szCs w:val="22"/>
        </w:rPr>
        <w:t>faeces,</w:t>
      </w:r>
      <w:r w:rsidRPr="00610AFA">
        <w:rPr>
          <w:rFonts w:ascii="Arial" w:hAnsi="Arial" w:cs="Arial"/>
          <w:sz w:val="22"/>
          <w:szCs w:val="22"/>
        </w:rPr>
        <w:t xml:space="preserve"> or vomit.</w:t>
      </w:r>
    </w:p>
    <w:p w14:paraId="3B2FBE97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Protective rubber gloves are used for cleaning/sluicing clothing after changing.</w:t>
      </w:r>
    </w:p>
    <w:p w14:paraId="31AF8784" w14:textId="77777777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Soiled clothing is rinsed and either bagged for parents to collect or laundered in the nursery.</w:t>
      </w:r>
    </w:p>
    <w:p w14:paraId="35EE9291" w14:textId="720AB198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Spills of blood, urine, </w:t>
      </w:r>
      <w:r w:rsidR="005E37B6" w:rsidRPr="00610AFA">
        <w:rPr>
          <w:rFonts w:ascii="Arial" w:hAnsi="Arial" w:cs="Arial"/>
          <w:sz w:val="22"/>
          <w:szCs w:val="22"/>
        </w:rPr>
        <w:t>faeces,</w:t>
      </w:r>
      <w:r w:rsidRPr="00610AFA">
        <w:rPr>
          <w:rFonts w:ascii="Arial" w:hAnsi="Arial" w:cs="Arial"/>
          <w:sz w:val="22"/>
          <w:szCs w:val="22"/>
        </w:rPr>
        <w:t xml:space="preserve"> or vomit are cleared using mild</w:t>
      </w:r>
      <w:r w:rsidR="00E6783F">
        <w:rPr>
          <w:rFonts w:ascii="Arial" w:hAnsi="Arial" w:cs="Arial"/>
          <w:sz w:val="22"/>
          <w:szCs w:val="22"/>
        </w:rPr>
        <w:t xml:space="preserve"> disinfectant solution and mops;</w:t>
      </w:r>
      <w:r w:rsidRPr="00610AFA">
        <w:rPr>
          <w:rFonts w:ascii="Arial" w:hAnsi="Arial" w:cs="Arial"/>
          <w:sz w:val="22"/>
          <w:szCs w:val="22"/>
        </w:rPr>
        <w:t xml:space="preserve"> cloths used are disposed of with the clinical waste.</w:t>
      </w:r>
    </w:p>
    <w:p w14:paraId="1C79A6AF" w14:textId="0D893F7C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Tables and other furniture, furnishings or toys affected by blood, urine, </w:t>
      </w:r>
      <w:r w:rsidR="005E37B6" w:rsidRPr="00610AFA">
        <w:rPr>
          <w:rFonts w:ascii="Arial" w:hAnsi="Arial" w:cs="Arial"/>
          <w:sz w:val="22"/>
          <w:szCs w:val="22"/>
        </w:rPr>
        <w:t>faeces,</w:t>
      </w:r>
      <w:r w:rsidRPr="00610AFA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01FC5188" w14:textId="423E7B7A" w:rsidR="00182FA9" w:rsidRPr="00610AFA" w:rsidRDefault="00182FA9" w:rsidP="00425CB8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 xml:space="preserve">Children do not share </w:t>
      </w:r>
      <w:r w:rsidR="00642F7E" w:rsidRPr="00610AFA">
        <w:rPr>
          <w:rFonts w:ascii="Arial" w:hAnsi="Arial" w:cs="Arial"/>
          <w:sz w:val="22"/>
          <w:szCs w:val="22"/>
        </w:rPr>
        <w:t>toothbrushes</w:t>
      </w:r>
      <w:r w:rsidRPr="00610AFA">
        <w:rPr>
          <w:rFonts w:ascii="Arial" w:hAnsi="Arial" w:cs="Arial"/>
          <w:sz w:val="22"/>
          <w:szCs w:val="22"/>
        </w:rPr>
        <w:t xml:space="preserve"> which are also soaked</w:t>
      </w:r>
      <w:r w:rsidR="00E6783F">
        <w:rPr>
          <w:rFonts w:ascii="Arial" w:hAnsi="Arial" w:cs="Arial"/>
          <w:sz w:val="22"/>
          <w:szCs w:val="22"/>
        </w:rPr>
        <w:t xml:space="preserve"> weekly in sterilising solution.</w:t>
      </w:r>
    </w:p>
    <w:p w14:paraId="47D08C99" w14:textId="77777777" w:rsidR="00425CB8" w:rsidRDefault="00425CB8" w:rsidP="00425CB8">
      <w:pPr>
        <w:pStyle w:val="Heading1"/>
        <w:spacing w:before="0" w:after="0" w:line="360" w:lineRule="auto"/>
        <w:rPr>
          <w:sz w:val="22"/>
          <w:szCs w:val="22"/>
        </w:rPr>
      </w:pPr>
    </w:p>
    <w:p w14:paraId="26AE9A49" w14:textId="77777777" w:rsidR="00182FA9" w:rsidRPr="00425CB8" w:rsidRDefault="00182FA9" w:rsidP="00425CB8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425CB8">
        <w:rPr>
          <w:b w:val="0"/>
          <w:i/>
          <w:sz w:val="22"/>
          <w:szCs w:val="22"/>
        </w:rPr>
        <w:t>Nits and head lice</w:t>
      </w:r>
    </w:p>
    <w:p w14:paraId="13619EB1" w14:textId="77777777" w:rsidR="00182FA9" w:rsidRPr="00610AFA" w:rsidRDefault="00182FA9" w:rsidP="00425CB8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Nits and head lice are not an excludable condition, although in exceptional cases a parent may be asked to keep the child away until the infestation has cleared.</w:t>
      </w:r>
    </w:p>
    <w:p w14:paraId="23119A4F" w14:textId="77777777" w:rsidR="00182FA9" w:rsidRPr="00610AFA" w:rsidRDefault="00182FA9" w:rsidP="00425CB8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610AFA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 if they are found to have head lice.</w:t>
      </w:r>
    </w:p>
    <w:p w14:paraId="75599067" w14:textId="77777777" w:rsidR="00182FA9" w:rsidRPr="00610AFA" w:rsidRDefault="00182FA9" w:rsidP="00394DBC">
      <w:pPr>
        <w:spacing w:line="360" w:lineRule="auto"/>
        <w:rPr>
          <w:rFonts w:ascii="Arial" w:hAnsi="Arial" w:cs="Arial"/>
          <w:sz w:val="22"/>
          <w:szCs w:val="22"/>
        </w:rPr>
      </w:pPr>
    </w:p>
    <w:p w14:paraId="0805B91B" w14:textId="77777777" w:rsidR="00610AFA" w:rsidRDefault="00610AFA" w:rsidP="00EE54E5">
      <w:pPr>
        <w:rPr>
          <w:rFonts w:ascii="Arial" w:hAnsi="Arial" w:cs="Arial"/>
          <w:b/>
          <w:sz w:val="22"/>
          <w:szCs w:val="22"/>
        </w:rPr>
      </w:pPr>
      <w:r w:rsidRPr="00610AFA">
        <w:rPr>
          <w:rFonts w:ascii="Arial" w:hAnsi="Arial" w:cs="Arial"/>
          <w:b/>
          <w:sz w:val="22"/>
          <w:szCs w:val="22"/>
        </w:rPr>
        <w:t>Further guidance</w:t>
      </w:r>
    </w:p>
    <w:p w14:paraId="5E9AF3AF" w14:textId="77777777" w:rsidR="00606C9B" w:rsidRPr="00610AFA" w:rsidRDefault="00606C9B" w:rsidP="00EE54E5">
      <w:pPr>
        <w:rPr>
          <w:rFonts w:ascii="Arial" w:hAnsi="Arial" w:cs="Arial"/>
          <w:b/>
          <w:sz w:val="22"/>
          <w:szCs w:val="22"/>
        </w:rPr>
      </w:pPr>
    </w:p>
    <w:p w14:paraId="79836739" w14:textId="77777777" w:rsidR="009C5A48" w:rsidRDefault="00610AFA" w:rsidP="009C5A48">
      <w:pPr>
        <w:pStyle w:val="ListParagraph"/>
        <w:numPr>
          <w:ilvl w:val="0"/>
          <w:numId w:val="21"/>
        </w:numPr>
        <w:spacing w:line="360" w:lineRule="auto"/>
      </w:pPr>
      <w:r w:rsidRPr="00DD7EEB">
        <w:rPr>
          <w:rFonts w:ascii="Arial" w:hAnsi="Arial" w:cs="Arial"/>
          <w:sz w:val="22"/>
          <w:szCs w:val="22"/>
        </w:rPr>
        <w:t>Managing Medicines in Schools and Early Years Settings (DfES 2005)</w:t>
      </w:r>
      <w:r w:rsidR="00645649" w:rsidRPr="00DD7EEB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7"/>
        <w:gridCol w:w="2003"/>
      </w:tblGrid>
      <w:tr w:rsidR="00394DBC" w:rsidRPr="00452363" w14:paraId="7BE80B39" w14:textId="77777777" w:rsidTr="00214527">
        <w:tc>
          <w:tcPr>
            <w:tcW w:w="2301" w:type="pct"/>
          </w:tcPr>
          <w:p w14:paraId="411BF011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  <w:shd w:val="clear" w:color="auto" w:fill="auto"/>
          </w:tcPr>
          <w:p w14:paraId="67D5877A" w14:textId="77777777" w:rsidR="00394DBC" w:rsidRPr="00214527" w:rsidRDefault="007A6A68" w:rsidP="002145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and Jill Pre-school</w:t>
            </w:r>
          </w:p>
        </w:tc>
        <w:tc>
          <w:tcPr>
            <w:tcW w:w="957" w:type="pct"/>
          </w:tcPr>
          <w:p w14:paraId="05BB4238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8B34EC" w:rsidRPr="00452363" w14:paraId="1079249B" w14:textId="77777777" w:rsidTr="00214527">
        <w:tc>
          <w:tcPr>
            <w:tcW w:w="2301" w:type="pct"/>
          </w:tcPr>
          <w:p w14:paraId="10038258" w14:textId="77777777" w:rsidR="008B34EC" w:rsidRPr="00214527" w:rsidRDefault="008B34E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71AC2E87" w14:textId="1A48B7B9" w:rsidR="008B34EC" w:rsidRDefault="00A5617E"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AF24FE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43C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7" w:type="pct"/>
          </w:tcPr>
          <w:p w14:paraId="7581D299" w14:textId="77777777" w:rsidR="008B34EC" w:rsidRPr="00214527" w:rsidRDefault="008B34E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8B34EC" w:rsidRPr="00452363" w14:paraId="70D1AA88" w14:textId="77777777" w:rsidTr="00214527">
        <w:tc>
          <w:tcPr>
            <w:tcW w:w="2301" w:type="pct"/>
          </w:tcPr>
          <w:p w14:paraId="127E0CE0" w14:textId="77777777" w:rsidR="008B34EC" w:rsidRPr="00214527" w:rsidRDefault="008B34E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08C0BA8E" w14:textId="57CE2B2E" w:rsidR="008B34EC" w:rsidRDefault="00A5617E"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AF24FE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43C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7" w:type="pct"/>
          </w:tcPr>
          <w:p w14:paraId="64C19082" w14:textId="77777777" w:rsidR="008B34EC" w:rsidRPr="00214527" w:rsidRDefault="008B34E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394DBC" w:rsidRPr="00452363" w14:paraId="1D037B9B" w14:textId="77777777" w:rsidTr="00214527">
        <w:tc>
          <w:tcPr>
            <w:tcW w:w="2301" w:type="pct"/>
          </w:tcPr>
          <w:p w14:paraId="36882568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200FE651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4DBC" w:rsidRPr="00452363" w14:paraId="73CA998C" w14:textId="77777777" w:rsidTr="002145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9A9BC68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6FADA61D" w14:textId="77777777" w:rsidR="00394DBC" w:rsidRPr="00214527" w:rsidRDefault="00872D58" w:rsidP="002145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Collier</w:t>
            </w:r>
          </w:p>
        </w:tc>
      </w:tr>
      <w:tr w:rsidR="00394DBC" w:rsidRPr="00452363" w14:paraId="5EFF4B5D" w14:textId="77777777" w:rsidTr="002145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E71892B" w14:textId="77777777" w:rsidR="00394DBC" w:rsidRPr="00214527" w:rsidRDefault="00394DBC" w:rsidP="00214527">
            <w:pPr>
              <w:spacing w:line="360" w:lineRule="auto"/>
              <w:rPr>
                <w:rFonts w:ascii="Arial" w:hAnsi="Arial" w:cs="Arial"/>
              </w:rPr>
            </w:pPr>
            <w:r w:rsidRPr="00214527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24A81376" w14:textId="77777777" w:rsidR="00394DBC" w:rsidRPr="00214527" w:rsidRDefault="007A6A68" w:rsidP="002145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872D58" w:rsidRPr="00452363" w14:paraId="0F0ADFCD" w14:textId="77777777" w:rsidTr="002145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2FB2327" w14:textId="77777777" w:rsidR="00872D58" w:rsidRPr="00214527" w:rsidRDefault="00872D58" w:rsidP="002145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77804603" w14:textId="77777777" w:rsidR="00872D58" w:rsidRDefault="00872D58" w:rsidP="002145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F386582" w14:textId="77777777" w:rsidR="00610AFA" w:rsidRDefault="00610AFA" w:rsidP="00EE54E5">
      <w:pPr>
        <w:rPr>
          <w:rFonts w:ascii="Arial" w:hAnsi="Arial" w:cs="Arial"/>
          <w:sz w:val="22"/>
          <w:szCs w:val="22"/>
        </w:rPr>
      </w:pPr>
    </w:p>
    <w:p w14:paraId="219B023F" w14:textId="77777777" w:rsidR="004630F6" w:rsidRDefault="004630F6" w:rsidP="004630F6">
      <w:pPr>
        <w:spacing w:line="360" w:lineRule="auto"/>
        <w:rPr>
          <w:rFonts w:ascii="Arial" w:hAnsi="Arial" w:cs="Arial"/>
          <w:sz w:val="22"/>
          <w:szCs w:val="22"/>
        </w:rPr>
      </w:pPr>
    </w:p>
    <w:p w14:paraId="52B1F271" w14:textId="77777777" w:rsidR="004630F6" w:rsidRDefault="004630F6" w:rsidP="004630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0FAEC4CD" w14:textId="77777777" w:rsidR="004630F6" w:rsidRPr="00610AFA" w:rsidRDefault="004630F6" w:rsidP="004630F6">
      <w:pPr>
        <w:rPr>
          <w:rFonts w:ascii="Arial" w:hAnsi="Arial" w:cs="Arial"/>
          <w:b/>
          <w:sz w:val="22"/>
          <w:szCs w:val="22"/>
        </w:rPr>
      </w:pPr>
    </w:p>
    <w:p w14:paraId="3EC0A797" w14:textId="77777777" w:rsidR="004630F6" w:rsidRPr="00610AFA" w:rsidRDefault="004630F6" w:rsidP="004B1F63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(2009</w:t>
      </w:r>
      <w:r w:rsidRPr="00645649">
        <w:rPr>
          <w:rFonts w:ascii="Arial" w:hAnsi="Arial" w:cs="Arial"/>
          <w:sz w:val="22"/>
          <w:szCs w:val="22"/>
        </w:rPr>
        <w:t>)</w:t>
      </w:r>
    </w:p>
    <w:sectPr w:rsidR="004630F6" w:rsidRPr="00610AFA" w:rsidSect="00194698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DA9F" w14:textId="77777777" w:rsidR="004110A0" w:rsidRDefault="004110A0" w:rsidP="00BB10F9">
      <w:r>
        <w:separator/>
      </w:r>
    </w:p>
  </w:endnote>
  <w:endnote w:type="continuationSeparator" w:id="0">
    <w:p w14:paraId="41F7028A" w14:textId="77777777" w:rsidR="004110A0" w:rsidRDefault="004110A0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686" w14:textId="77777777" w:rsidR="00020AC7" w:rsidRDefault="00020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469E" w14:textId="77777777" w:rsidR="004110A0" w:rsidRDefault="004110A0" w:rsidP="00BB10F9">
      <w:r>
        <w:separator/>
      </w:r>
    </w:p>
  </w:footnote>
  <w:footnote w:type="continuationSeparator" w:id="0">
    <w:p w14:paraId="7FB481A3" w14:textId="77777777" w:rsidR="004110A0" w:rsidRDefault="004110A0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B222" w14:textId="77777777" w:rsidR="00020AC7" w:rsidRDefault="00020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A6F" w14:textId="77777777" w:rsidR="004B5E84" w:rsidRPr="00400D6C" w:rsidRDefault="004B5E84" w:rsidP="00BB10F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b/>
        <w:color w:val="4F81BD"/>
        <w:sz w:val="22"/>
        <w:szCs w:val="22"/>
      </w:rPr>
    </w:pPr>
    <w:r w:rsidRPr="00400D6C">
      <w:rPr>
        <w:rFonts w:ascii="Arial" w:hAnsi="Arial"/>
        <w:b/>
        <w:color w:val="4F81BD"/>
        <w:sz w:val="22"/>
        <w:szCs w:val="22"/>
      </w:rPr>
      <w:t>General Welfare Requirement: Safeguarding and Promoting Children’s Welfare</w:t>
    </w:r>
  </w:p>
  <w:p w14:paraId="2489C8FD" w14:textId="77777777" w:rsidR="004B5E84" w:rsidRPr="00400D6C" w:rsidRDefault="004B5E84" w:rsidP="00BB10F9">
    <w:p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color w:val="4F81BD"/>
        <w:sz w:val="22"/>
        <w:szCs w:val="22"/>
      </w:rPr>
      <w:t>The provide</w:t>
    </w:r>
    <w:r w:rsidR="008D7434">
      <w:rPr>
        <w:rFonts w:ascii="Arial" w:hAnsi="Arial"/>
        <w:color w:val="4F81BD"/>
        <w:sz w:val="22"/>
        <w:szCs w:val="22"/>
      </w:rPr>
      <w:t>r</w:t>
    </w:r>
    <w:r>
      <w:rPr>
        <w:rFonts w:ascii="Arial" w:hAnsi="Arial"/>
        <w:color w:val="4F81BD"/>
        <w:sz w:val="22"/>
        <w:szCs w:val="22"/>
      </w:rPr>
      <w:t xml:space="preserve"> must promote the good health of </w:t>
    </w:r>
    <w:r w:rsidR="008D7434">
      <w:rPr>
        <w:rFonts w:ascii="Arial" w:hAnsi="Arial"/>
        <w:color w:val="4F81BD"/>
        <w:sz w:val="22"/>
        <w:szCs w:val="22"/>
      </w:rPr>
      <w:t xml:space="preserve">the </w:t>
    </w:r>
    <w:r>
      <w:rPr>
        <w:rFonts w:ascii="Arial" w:hAnsi="Arial"/>
        <w:color w:val="4F81BD"/>
        <w:sz w:val="22"/>
        <w:szCs w:val="22"/>
      </w:rPr>
      <w:t>children, take necessary steps to prevent the spread of infection, and take appropriate action when they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082CEE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C5C23240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6A5951"/>
    <w:multiLevelType w:val="hybridMultilevel"/>
    <w:tmpl w:val="401AA0B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972347">
    <w:abstractNumId w:val="11"/>
  </w:num>
  <w:num w:numId="2" w16cid:durableId="1046023145">
    <w:abstractNumId w:val="19"/>
  </w:num>
  <w:num w:numId="3" w16cid:durableId="1050423950">
    <w:abstractNumId w:val="1"/>
  </w:num>
  <w:num w:numId="4" w16cid:durableId="891500838">
    <w:abstractNumId w:val="16"/>
  </w:num>
  <w:num w:numId="5" w16cid:durableId="936837987">
    <w:abstractNumId w:val="23"/>
  </w:num>
  <w:num w:numId="6" w16cid:durableId="340477736">
    <w:abstractNumId w:val="22"/>
  </w:num>
  <w:num w:numId="7" w16cid:durableId="1847672672">
    <w:abstractNumId w:val="18"/>
  </w:num>
  <w:num w:numId="8" w16cid:durableId="1969123965">
    <w:abstractNumId w:val="4"/>
  </w:num>
  <w:num w:numId="9" w16cid:durableId="841358354">
    <w:abstractNumId w:val="2"/>
  </w:num>
  <w:num w:numId="10" w16cid:durableId="54164639">
    <w:abstractNumId w:val="14"/>
  </w:num>
  <w:num w:numId="11" w16cid:durableId="1351028029">
    <w:abstractNumId w:val="7"/>
  </w:num>
  <w:num w:numId="12" w16cid:durableId="517237593">
    <w:abstractNumId w:val="10"/>
  </w:num>
  <w:num w:numId="13" w16cid:durableId="314458996">
    <w:abstractNumId w:val="13"/>
  </w:num>
  <w:num w:numId="14" w16cid:durableId="2103989162">
    <w:abstractNumId w:val="0"/>
  </w:num>
  <w:num w:numId="15" w16cid:durableId="313796869">
    <w:abstractNumId w:val="12"/>
  </w:num>
  <w:num w:numId="16" w16cid:durableId="478811430">
    <w:abstractNumId w:val="5"/>
  </w:num>
  <w:num w:numId="17" w16cid:durableId="493181617">
    <w:abstractNumId w:val="20"/>
  </w:num>
  <w:num w:numId="18" w16cid:durableId="846292205">
    <w:abstractNumId w:val="21"/>
  </w:num>
  <w:num w:numId="19" w16cid:durableId="729766186">
    <w:abstractNumId w:val="8"/>
  </w:num>
  <w:num w:numId="20" w16cid:durableId="1620801690">
    <w:abstractNumId w:val="6"/>
  </w:num>
  <w:num w:numId="21" w16cid:durableId="658655792">
    <w:abstractNumId w:val="15"/>
  </w:num>
  <w:num w:numId="22" w16cid:durableId="2025588679">
    <w:abstractNumId w:val="17"/>
  </w:num>
  <w:num w:numId="23" w16cid:durableId="712776266">
    <w:abstractNumId w:val="9"/>
  </w:num>
  <w:num w:numId="24" w16cid:durableId="1640378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20AC7"/>
    <w:rsid w:val="00041C93"/>
    <w:rsid w:val="000656B3"/>
    <w:rsid w:val="00182FA9"/>
    <w:rsid w:val="00194698"/>
    <w:rsid w:val="001A1A37"/>
    <w:rsid w:val="00206623"/>
    <w:rsid w:val="002119CB"/>
    <w:rsid w:val="00214527"/>
    <w:rsid w:val="002339BD"/>
    <w:rsid w:val="00236321"/>
    <w:rsid w:val="00247EA2"/>
    <w:rsid w:val="002742AE"/>
    <w:rsid w:val="00290505"/>
    <w:rsid w:val="002A20C7"/>
    <w:rsid w:val="002B2469"/>
    <w:rsid w:val="002B3B96"/>
    <w:rsid w:val="002C6511"/>
    <w:rsid w:val="002C6A9B"/>
    <w:rsid w:val="002E3C49"/>
    <w:rsid w:val="002F1A98"/>
    <w:rsid w:val="00301058"/>
    <w:rsid w:val="00301DBC"/>
    <w:rsid w:val="003154EF"/>
    <w:rsid w:val="00362EDD"/>
    <w:rsid w:val="00394DBC"/>
    <w:rsid w:val="003A1D8D"/>
    <w:rsid w:val="003D7868"/>
    <w:rsid w:val="004110A0"/>
    <w:rsid w:val="00412DD1"/>
    <w:rsid w:val="00425CB8"/>
    <w:rsid w:val="0043464E"/>
    <w:rsid w:val="00435D8D"/>
    <w:rsid w:val="00442293"/>
    <w:rsid w:val="00447906"/>
    <w:rsid w:val="00460502"/>
    <w:rsid w:val="004630F6"/>
    <w:rsid w:val="00465E9E"/>
    <w:rsid w:val="004B1F63"/>
    <w:rsid w:val="004B58CC"/>
    <w:rsid w:val="004B5E84"/>
    <w:rsid w:val="004D1C1B"/>
    <w:rsid w:val="004E1095"/>
    <w:rsid w:val="004E3C1E"/>
    <w:rsid w:val="0055287B"/>
    <w:rsid w:val="005E37B6"/>
    <w:rsid w:val="005F42FC"/>
    <w:rsid w:val="006058AA"/>
    <w:rsid w:val="00606C9B"/>
    <w:rsid w:val="00610AFA"/>
    <w:rsid w:val="00612963"/>
    <w:rsid w:val="006329BC"/>
    <w:rsid w:val="00642F7E"/>
    <w:rsid w:val="00643CF3"/>
    <w:rsid w:val="00645649"/>
    <w:rsid w:val="0066218B"/>
    <w:rsid w:val="006A02F4"/>
    <w:rsid w:val="006A59F1"/>
    <w:rsid w:val="006B5B65"/>
    <w:rsid w:val="006C5FAA"/>
    <w:rsid w:val="006F3E9C"/>
    <w:rsid w:val="0072369B"/>
    <w:rsid w:val="0075090E"/>
    <w:rsid w:val="00754DB7"/>
    <w:rsid w:val="00780CC4"/>
    <w:rsid w:val="007A6A68"/>
    <w:rsid w:val="007E5703"/>
    <w:rsid w:val="007E58B3"/>
    <w:rsid w:val="008123D4"/>
    <w:rsid w:val="00817EC5"/>
    <w:rsid w:val="00825163"/>
    <w:rsid w:val="008278AE"/>
    <w:rsid w:val="0085337C"/>
    <w:rsid w:val="00872D58"/>
    <w:rsid w:val="008A516A"/>
    <w:rsid w:val="008A5C70"/>
    <w:rsid w:val="008B34EC"/>
    <w:rsid w:val="008C7ECA"/>
    <w:rsid w:val="008D0E58"/>
    <w:rsid w:val="008D7434"/>
    <w:rsid w:val="008E2435"/>
    <w:rsid w:val="008E7908"/>
    <w:rsid w:val="008F3E8F"/>
    <w:rsid w:val="00916DCE"/>
    <w:rsid w:val="00921FA5"/>
    <w:rsid w:val="00942FFD"/>
    <w:rsid w:val="009A6673"/>
    <w:rsid w:val="009C5A48"/>
    <w:rsid w:val="009E282A"/>
    <w:rsid w:val="009E3136"/>
    <w:rsid w:val="00A43FBF"/>
    <w:rsid w:val="00A5617E"/>
    <w:rsid w:val="00A83FC1"/>
    <w:rsid w:val="00A96010"/>
    <w:rsid w:val="00A96E12"/>
    <w:rsid w:val="00AA4E86"/>
    <w:rsid w:val="00AA5449"/>
    <w:rsid w:val="00AB4947"/>
    <w:rsid w:val="00AD415B"/>
    <w:rsid w:val="00AE3106"/>
    <w:rsid w:val="00AF24ED"/>
    <w:rsid w:val="00AF24FE"/>
    <w:rsid w:val="00B021AF"/>
    <w:rsid w:val="00B81D5C"/>
    <w:rsid w:val="00B8409C"/>
    <w:rsid w:val="00B90EFE"/>
    <w:rsid w:val="00BB10F9"/>
    <w:rsid w:val="00BB555E"/>
    <w:rsid w:val="00C036A6"/>
    <w:rsid w:val="00C30265"/>
    <w:rsid w:val="00C406DF"/>
    <w:rsid w:val="00C514A1"/>
    <w:rsid w:val="00C52DFC"/>
    <w:rsid w:val="00C71E0E"/>
    <w:rsid w:val="00CA1CD4"/>
    <w:rsid w:val="00CB69CE"/>
    <w:rsid w:val="00CC12CE"/>
    <w:rsid w:val="00CD7143"/>
    <w:rsid w:val="00D51CE5"/>
    <w:rsid w:val="00DD7EEB"/>
    <w:rsid w:val="00DE72EB"/>
    <w:rsid w:val="00DF31D1"/>
    <w:rsid w:val="00E459C2"/>
    <w:rsid w:val="00E469D9"/>
    <w:rsid w:val="00E51263"/>
    <w:rsid w:val="00E6783F"/>
    <w:rsid w:val="00E735EA"/>
    <w:rsid w:val="00E76D33"/>
    <w:rsid w:val="00E81FD3"/>
    <w:rsid w:val="00ED0E4D"/>
    <w:rsid w:val="00EE54E5"/>
    <w:rsid w:val="00EF4688"/>
    <w:rsid w:val="00F00198"/>
    <w:rsid w:val="00F12F32"/>
    <w:rsid w:val="00F67A54"/>
    <w:rsid w:val="00FC66B3"/>
    <w:rsid w:val="00FD096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9316"/>
  <w15:docId w15:val="{3C97D96A-A931-426D-87C6-2745F63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E6783F"/>
    <w:rPr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and Jill Office</cp:lastModifiedBy>
  <cp:revision>10</cp:revision>
  <cp:lastPrinted>2020-03-04T12:39:00Z</cp:lastPrinted>
  <dcterms:created xsi:type="dcterms:W3CDTF">2020-03-04T12:44:00Z</dcterms:created>
  <dcterms:modified xsi:type="dcterms:W3CDTF">2023-08-05T09:53:00Z</dcterms:modified>
</cp:coreProperties>
</file>